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8A57" w14:textId="7D527B47" w:rsidR="00BA43F9" w:rsidRPr="00BA43F9" w:rsidRDefault="00BC202C" w:rsidP="004C1571">
      <w:pPr>
        <w:pStyle w:val="KeinLeerraum"/>
        <w:spacing w:line="288" w:lineRule="auto"/>
        <w:rPr>
          <w:rFonts w:ascii="Verdana" w:eastAsia="Kozuka Gothic Pro B" w:hAnsi="Verdana"/>
          <w:bCs/>
        </w:rPr>
      </w:pPr>
      <w:r w:rsidRPr="00BC202C">
        <w:rPr>
          <w:rFonts w:ascii="Verdana" w:eastAsia="Kozuka Gothic Pro B" w:hAnsi="Verdana"/>
          <w:bCs/>
        </w:rPr>
        <w:t>19</w:t>
      </w:r>
      <w:r w:rsidR="00BA43F9" w:rsidRPr="00BC202C">
        <w:rPr>
          <w:rFonts w:ascii="Verdana" w:eastAsia="Kozuka Gothic Pro B" w:hAnsi="Verdana"/>
          <w:bCs/>
        </w:rPr>
        <w:t xml:space="preserve">. </w:t>
      </w:r>
      <w:r w:rsidR="00021AD0" w:rsidRPr="00BC202C">
        <w:rPr>
          <w:rFonts w:ascii="Verdana" w:eastAsia="Kozuka Gothic Pro B" w:hAnsi="Verdana"/>
          <w:bCs/>
        </w:rPr>
        <w:t>August</w:t>
      </w:r>
      <w:r w:rsidR="00BA43F9" w:rsidRPr="00BC202C">
        <w:rPr>
          <w:rFonts w:ascii="Verdana" w:eastAsia="Kozuka Gothic Pro B" w:hAnsi="Verdana"/>
          <w:bCs/>
        </w:rPr>
        <w:t xml:space="preserve"> 20</w:t>
      </w:r>
      <w:r w:rsidR="00AF5F1B" w:rsidRPr="00BC202C">
        <w:rPr>
          <w:rFonts w:ascii="Verdana" w:eastAsia="Kozuka Gothic Pro B" w:hAnsi="Verdana"/>
          <w:bCs/>
        </w:rPr>
        <w:t>24</w:t>
      </w:r>
    </w:p>
    <w:p w14:paraId="5BF3F496" w14:textId="77777777" w:rsidR="00CD704D" w:rsidRPr="00A27B9A" w:rsidRDefault="00475472" w:rsidP="004C1571">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38FAF52F" w14:textId="77777777" w:rsidR="00CD704D" w:rsidRDefault="00CD704D" w:rsidP="001B702F">
      <w:pPr>
        <w:pStyle w:val="KeinLeerraum"/>
        <w:spacing w:line="288" w:lineRule="auto"/>
        <w:rPr>
          <w:rFonts w:ascii="Verdana" w:hAnsi="Verdana"/>
          <w:bCs/>
        </w:rPr>
      </w:pPr>
    </w:p>
    <w:p w14:paraId="5888D250" w14:textId="610CC651" w:rsidR="00021AD0" w:rsidRDefault="00021AD0" w:rsidP="001B702F">
      <w:pPr>
        <w:pStyle w:val="KeinLeerraum"/>
        <w:spacing w:after="240" w:line="288" w:lineRule="auto"/>
        <w:rPr>
          <w:rFonts w:ascii="Verdana" w:hAnsi="Verdana"/>
          <w:b/>
          <w:sz w:val="32"/>
          <w:szCs w:val="32"/>
        </w:rPr>
      </w:pPr>
      <w:r>
        <w:rPr>
          <w:rFonts w:ascii="Verdana" w:hAnsi="Verdana"/>
          <w:b/>
          <w:sz w:val="32"/>
          <w:szCs w:val="32"/>
        </w:rPr>
        <w:t>Oberstaufen Tourismus launcht branchenübergreifendes Jobportal – überregionale Bewerbung innerhalb Imagekampagne ‚uifach mir‘</w:t>
      </w:r>
    </w:p>
    <w:p w14:paraId="457E7E06" w14:textId="7300B6D6" w:rsidR="00021AD0" w:rsidRDefault="00021AD0" w:rsidP="00AF5F1B">
      <w:pPr>
        <w:pStyle w:val="KeinLeerraum"/>
        <w:spacing w:after="240" w:line="288" w:lineRule="auto"/>
        <w:jc w:val="both"/>
        <w:rPr>
          <w:rFonts w:ascii="Verdana" w:eastAsia="Kozuka Gothic Pro B" w:hAnsi="Verdana"/>
          <w:b/>
        </w:rPr>
      </w:pPr>
      <w:r>
        <w:rPr>
          <w:rFonts w:ascii="Verdana" w:eastAsia="Kozuka Gothic Pro B" w:hAnsi="Verdana"/>
          <w:b/>
        </w:rPr>
        <w:t xml:space="preserve">Mit dem Launch des neuen </w:t>
      </w:r>
      <w:hyperlink r:id="rId7" w:history="1">
        <w:r w:rsidRPr="00021AD0">
          <w:rPr>
            <w:rStyle w:val="Hyperlink"/>
            <w:rFonts w:ascii="Verdana" w:eastAsia="Kozuka Gothic Pro B" w:hAnsi="Verdana"/>
            <w:b/>
          </w:rPr>
          <w:t>Jobportals</w:t>
        </w:r>
      </w:hyperlink>
      <w:r>
        <w:rPr>
          <w:rFonts w:ascii="Verdana" w:eastAsia="Kozuka Gothic Pro B" w:hAnsi="Verdana"/>
          <w:b/>
        </w:rPr>
        <w:t xml:space="preserve"> auf</w:t>
      </w:r>
      <w:r w:rsidR="006965DB">
        <w:rPr>
          <w:rFonts w:ascii="Verdana" w:eastAsia="Kozuka Gothic Pro B" w:hAnsi="Verdana"/>
          <w:b/>
        </w:rPr>
        <w:t xml:space="preserve"> der überregional reichweitenstarken Destinationswebseite</w:t>
      </w:r>
      <w:r>
        <w:rPr>
          <w:rFonts w:ascii="Verdana" w:eastAsia="Kozuka Gothic Pro B" w:hAnsi="Verdana"/>
          <w:b/>
        </w:rPr>
        <w:t xml:space="preserve"> oberstaufen.de </w:t>
      </w:r>
      <w:r w:rsidR="006965DB">
        <w:rPr>
          <w:rFonts w:ascii="Verdana" w:eastAsia="Kozuka Gothic Pro B" w:hAnsi="Verdana"/>
          <w:b/>
        </w:rPr>
        <w:t xml:space="preserve">erhalten </w:t>
      </w:r>
      <w:r>
        <w:rPr>
          <w:rFonts w:ascii="Verdana" w:eastAsia="Kozuka Gothic Pro B" w:hAnsi="Verdana"/>
          <w:b/>
        </w:rPr>
        <w:t>ortsansässige Unternehmen</w:t>
      </w:r>
      <w:r w:rsidR="001B702F">
        <w:rPr>
          <w:rFonts w:ascii="Verdana" w:eastAsia="Kozuka Gothic Pro B" w:hAnsi="Verdana"/>
          <w:b/>
        </w:rPr>
        <w:t xml:space="preserve"> und Bewerber</w:t>
      </w:r>
      <w:r>
        <w:rPr>
          <w:rFonts w:ascii="Verdana" w:eastAsia="Kozuka Gothic Pro B" w:hAnsi="Verdana"/>
          <w:b/>
        </w:rPr>
        <w:t xml:space="preserve"> </w:t>
      </w:r>
      <w:r w:rsidR="006965DB">
        <w:rPr>
          <w:rFonts w:ascii="Verdana" w:eastAsia="Kozuka Gothic Pro B" w:hAnsi="Verdana"/>
          <w:b/>
        </w:rPr>
        <w:t xml:space="preserve">aller Sparten </w:t>
      </w:r>
      <w:r>
        <w:rPr>
          <w:rFonts w:ascii="Verdana" w:eastAsia="Kozuka Gothic Pro B" w:hAnsi="Verdana"/>
          <w:b/>
        </w:rPr>
        <w:t>eine Plattform für die Mitarbeiter</w:t>
      </w:r>
      <w:r w:rsidR="001B702F">
        <w:rPr>
          <w:rFonts w:ascii="Verdana" w:eastAsia="Kozuka Gothic Pro B" w:hAnsi="Verdana"/>
          <w:b/>
        </w:rPr>
        <w:t>- bzw. Stellen</w:t>
      </w:r>
      <w:r>
        <w:rPr>
          <w:rFonts w:ascii="Verdana" w:eastAsia="Kozuka Gothic Pro B" w:hAnsi="Verdana"/>
          <w:b/>
        </w:rPr>
        <w:t>suc</w:t>
      </w:r>
      <w:r w:rsidR="006965DB">
        <w:rPr>
          <w:rFonts w:ascii="Verdana" w:eastAsia="Kozuka Gothic Pro B" w:hAnsi="Verdana"/>
          <w:b/>
        </w:rPr>
        <w:t>he. Der Service ist</w:t>
      </w:r>
      <w:r w:rsidR="001B702F">
        <w:rPr>
          <w:rFonts w:ascii="Verdana" w:eastAsia="Kozuka Gothic Pro B" w:hAnsi="Verdana"/>
          <w:b/>
        </w:rPr>
        <w:t xml:space="preserve"> für alle Beteiligten </w:t>
      </w:r>
      <w:r w:rsidR="006965DB">
        <w:rPr>
          <w:rFonts w:ascii="Verdana" w:eastAsia="Kozuka Gothic Pro B" w:hAnsi="Verdana"/>
          <w:b/>
        </w:rPr>
        <w:t>kostenfrei. Für zusätzliche Reichweite und Sichtbarkeit sorgt die Einbindung in die Imagekampagne ‚uifach mir‘.</w:t>
      </w:r>
    </w:p>
    <w:p w14:paraId="5659DDBB" w14:textId="03366AD7" w:rsidR="006965DB" w:rsidRDefault="006965DB" w:rsidP="004C1571">
      <w:pPr>
        <w:pStyle w:val="KeinLeerraum"/>
        <w:spacing w:after="240" w:line="288" w:lineRule="auto"/>
        <w:jc w:val="both"/>
        <w:rPr>
          <w:rFonts w:ascii="Verdana" w:eastAsia="Kozuka Gothic Pro L" w:hAnsi="Verdana"/>
        </w:rPr>
      </w:pPr>
      <w:r>
        <w:rPr>
          <w:rFonts w:ascii="Verdana" w:eastAsia="Kozuka Gothic Pro L" w:hAnsi="Verdana"/>
        </w:rPr>
        <w:t xml:space="preserve">Die Platzierung der Stellenangebote erfolgt einfach und unkompliziert über das Einreichen eines vorgefertigten Formulars. Sobald das Dokument vollständig ausgefüllt und übermittelt wurde, wird das Angebot mit einer Laufzeit von vier Wochen veröffentlicht. </w:t>
      </w:r>
      <w:r w:rsidR="001F50A5">
        <w:rPr>
          <w:rFonts w:ascii="Verdana" w:eastAsia="Kozuka Gothic Pro L" w:hAnsi="Verdana"/>
        </w:rPr>
        <w:t>Stellensuchende finden mithilfe verschiedene</w:t>
      </w:r>
      <w:r w:rsidR="00A913CE">
        <w:rPr>
          <w:rFonts w:ascii="Verdana" w:eastAsia="Kozuka Gothic Pro L" w:hAnsi="Verdana"/>
        </w:rPr>
        <w:t>r</w:t>
      </w:r>
      <w:r w:rsidR="001F50A5">
        <w:rPr>
          <w:rFonts w:ascii="Verdana" w:eastAsia="Kozuka Gothic Pro L" w:hAnsi="Verdana"/>
        </w:rPr>
        <w:t xml:space="preserve"> Suchfilter ein für sie passendes Angebot und treten mit dem Klick auf ‚Jetzt bewerben‘ direkt mit den Firmen in Kontakt. Die Seite erfüllt alle technischen Voraussetzungen, </w:t>
      </w:r>
      <w:r w:rsidR="00A913CE">
        <w:rPr>
          <w:rFonts w:ascii="Verdana" w:eastAsia="Kozuka Gothic Pro L" w:hAnsi="Verdana"/>
        </w:rPr>
        <w:t>dass</w:t>
      </w:r>
      <w:r w:rsidR="001F50A5">
        <w:rPr>
          <w:rFonts w:ascii="Verdana" w:eastAsia="Kozuka Gothic Pro L" w:hAnsi="Verdana"/>
        </w:rPr>
        <w:t xml:space="preserve"> die einzelnen Stellen auch von den großen Suchmaschinen ausgespielt werden.</w:t>
      </w:r>
    </w:p>
    <w:p w14:paraId="1D46C5D7" w14:textId="50F5DA90" w:rsidR="006740CA" w:rsidRDefault="00C24D33" w:rsidP="004C1571">
      <w:pPr>
        <w:pStyle w:val="KeinLeerraum"/>
        <w:spacing w:after="240" w:line="288" w:lineRule="auto"/>
        <w:jc w:val="both"/>
        <w:rPr>
          <w:rFonts w:ascii="Verdana" w:eastAsia="Kozuka Gothic Pro L" w:hAnsi="Verdana"/>
        </w:rPr>
      </w:pPr>
      <w:r>
        <w:rPr>
          <w:rFonts w:ascii="Verdana" w:eastAsia="Kozuka Gothic Pro L" w:hAnsi="Verdana"/>
        </w:rPr>
        <w:t>„</w:t>
      </w:r>
      <w:r w:rsidR="006740CA">
        <w:rPr>
          <w:rFonts w:ascii="Verdana" w:eastAsia="Kozuka Gothic Pro L" w:hAnsi="Verdana"/>
        </w:rPr>
        <w:t>Mit unserem digitalen Know-how und der daraus resultierenden Reichweite unserer Webseite tragen wir unseren Teil dazu bei, dem Fachkräftemangel im Ort entgegenzutreten. Dabei sprechen wir bewusst alle Unternehmen im Gemeindegebiet an, auch über den Tourismus hinaus. Denn sie alle gestalten unseren Lebensraum und damit auch die touristische Destination Oberstaufen tagtäglich mit“, sagt Tourismusdirektorin Constanze Höfinghoff.</w:t>
      </w:r>
    </w:p>
    <w:p w14:paraId="29A0F1DA" w14:textId="77777777" w:rsidR="00067844" w:rsidRDefault="00067844" w:rsidP="00067844">
      <w:pPr>
        <w:pStyle w:val="KeinLeerraum"/>
        <w:spacing w:after="240" w:line="288" w:lineRule="auto"/>
        <w:jc w:val="both"/>
        <w:rPr>
          <w:rFonts w:ascii="Verdana" w:eastAsia="Kozuka Gothic Pro L" w:hAnsi="Verdana"/>
        </w:rPr>
      </w:pPr>
      <w:r>
        <w:rPr>
          <w:rFonts w:ascii="Verdana" w:eastAsia="Kozuka Gothic Pro L" w:hAnsi="Verdana"/>
        </w:rPr>
        <w:t xml:space="preserve">Das neue Jobportal für Oberstaufen ist zu finden unter </w:t>
      </w:r>
      <w:hyperlink r:id="rId8" w:history="1">
        <w:r w:rsidRPr="001B702F">
          <w:rPr>
            <w:rStyle w:val="Hyperlink"/>
            <w:rFonts w:ascii="Verdana" w:eastAsia="Kozuka Gothic Pro L" w:hAnsi="Verdana"/>
          </w:rPr>
          <w:t>oberstaufen.de/jobs</w:t>
        </w:r>
      </w:hyperlink>
    </w:p>
    <w:p w14:paraId="4DD13398" w14:textId="1F0FBC6D" w:rsidR="006740CA" w:rsidRDefault="006740CA" w:rsidP="006740CA">
      <w:pPr>
        <w:pStyle w:val="KeinLeerraum"/>
        <w:spacing w:before="240" w:after="240" w:line="288" w:lineRule="auto"/>
        <w:jc w:val="both"/>
        <w:rPr>
          <w:rFonts w:ascii="Verdana" w:eastAsia="Kozuka Gothic Pro L" w:hAnsi="Verdana"/>
          <w:b/>
          <w:bCs/>
        </w:rPr>
      </w:pPr>
      <w:r w:rsidRPr="006740CA">
        <w:rPr>
          <w:rFonts w:ascii="Verdana" w:eastAsia="Kozuka Gothic Pro L" w:hAnsi="Verdana"/>
          <w:b/>
          <w:bCs/>
        </w:rPr>
        <w:t>Einbettung in Imagekampagne ‚uifach mir‘</w:t>
      </w:r>
    </w:p>
    <w:p w14:paraId="24F5047D" w14:textId="21DAAAEB" w:rsidR="00A913CE" w:rsidRDefault="006740CA" w:rsidP="004C1571">
      <w:pPr>
        <w:pStyle w:val="KeinLeerraum"/>
        <w:spacing w:after="240" w:line="288" w:lineRule="auto"/>
        <w:jc w:val="both"/>
        <w:rPr>
          <w:rFonts w:ascii="Verdana" w:eastAsia="Kozuka Gothic Pro L" w:hAnsi="Verdana"/>
        </w:rPr>
      </w:pPr>
      <w:r>
        <w:rPr>
          <w:rFonts w:ascii="Verdana" w:eastAsia="Kozuka Gothic Pro L" w:hAnsi="Verdana"/>
        </w:rPr>
        <w:t xml:space="preserve">Das Angebot des Jobportals fügt sich in die Gesamtstrategie von Oberstaufen Tourismus ein, wird im Marketing-Mix über alle Kanäle hinweg mittransportiert. </w:t>
      </w:r>
      <w:r w:rsidR="00A913CE">
        <w:rPr>
          <w:rFonts w:ascii="Verdana" w:eastAsia="Kozuka Gothic Pro L" w:hAnsi="Verdana"/>
        </w:rPr>
        <w:br/>
      </w:r>
      <w:r>
        <w:rPr>
          <w:rFonts w:ascii="Verdana" w:eastAsia="Kozuka Gothic Pro L" w:hAnsi="Verdana"/>
        </w:rPr>
        <w:t xml:space="preserve">So auch in der dreiphasigen Imagekampagne </w:t>
      </w:r>
      <w:hyperlink r:id="rId9" w:history="1">
        <w:r w:rsidRPr="001610BB">
          <w:rPr>
            <w:rStyle w:val="Hyperlink"/>
            <w:rFonts w:ascii="Verdana" w:eastAsia="Kozuka Gothic Pro L" w:hAnsi="Verdana"/>
          </w:rPr>
          <w:t>‚uifach mir‘</w:t>
        </w:r>
      </w:hyperlink>
      <w:r>
        <w:rPr>
          <w:rFonts w:ascii="Verdana" w:eastAsia="Kozuka Gothic Pro L" w:hAnsi="Verdana"/>
        </w:rPr>
        <w:t xml:space="preserve">, die </w:t>
      </w:r>
      <w:r w:rsidR="001610BB">
        <w:rPr>
          <w:rFonts w:ascii="Verdana" w:eastAsia="Kozuka Gothic Pro L" w:hAnsi="Verdana"/>
        </w:rPr>
        <w:t>seit rund einem Jahr erfolgreich umgesetzt wird.</w:t>
      </w:r>
      <w:r>
        <w:rPr>
          <w:rFonts w:ascii="Verdana" w:eastAsia="Kozuka Gothic Pro L" w:hAnsi="Verdana"/>
        </w:rPr>
        <w:t xml:space="preserve"> Im neusten Clip </w:t>
      </w:r>
      <w:r w:rsidR="00A913CE">
        <w:rPr>
          <w:rFonts w:ascii="Verdana" w:eastAsia="Kozuka Gothic Pro L" w:hAnsi="Verdana"/>
        </w:rPr>
        <w:t>–</w:t>
      </w:r>
      <w:r>
        <w:rPr>
          <w:rFonts w:ascii="Verdana" w:eastAsia="Kozuka Gothic Pro L" w:hAnsi="Verdana"/>
        </w:rPr>
        <w:t xml:space="preserve"> basierend auf einer Feierabendszenerie in der Natur – werden die </w:t>
      </w:r>
      <w:r w:rsidR="001610BB">
        <w:rPr>
          <w:rFonts w:ascii="Verdana" w:eastAsia="Kozuka Gothic Pro L" w:hAnsi="Verdana"/>
        </w:rPr>
        <w:t xml:space="preserve">hohe Lebensqualität wie auch die </w:t>
      </w:r>
      <w:r w:rsidR="001610BB">
        <w:rPr>
          <w:rFonts w:ascii="Verdana" w:eastAsia="Kozuka Gothic Pro L" w:hAnsi="Verdana"/>
        </w:rPr>
        <w:lastRenderedPageBreak/>
        <w:t xml:space="preserve">Vorteile und Möglichkeiten der Work-Life-Balance in der Natur und Gemeinschaft Oberstaufens verbildlicht. Aus der </w:t>
      </w:r>
      <w:r w:rsidR="001B702F">
        <w:rPr>
          <w:rFonts w:ascii="Verdana" w:eastAsia="Kozuka Gothic Pro L" w:hAnsi="Verdana"/>
        </w:rPr>
        <w:t>Kulisse</w:t>
      </w:r>
      <w:r w:rsidR="001610BB">
        <w:rPr>
          <w:rFonts w:ascii="Verdana" w:eastAsia="Kozuka Gothic Pro L" w:hAnsi="Verdana"/>
        </w:rPr>
        <w:t xml:space="preserve"> heraus werden die Zuschauenden erstmals</w:t>
      </w:r>
      <w:r>
        <w:rPr>
          <w:rFonts w:ascii="Verdana" w:eastAsia="Kozuka Gothic Pro L" w:hAnsi="Verdana"/>
        </w:rPr>
        <w:t xml:space="preserve"> aktiv und direkt von einem der Protagonisten angesprochen</w:t>
      </w:r>
      <w:r w:rsidR="00067844">
        <w:rPr>
          <w:rFonts w:ascii="Verdana" w:eastAsia="Kozuka Gothic Pro L" w:hAnsi="Verdana"/>
        </w:rPr>
        <w:t xml:space="preserve">, </w:t>
      </w:r>
      <w:r>
        <w:rPr>
          <w:rFonts w:ascii="Verdana" w:eastAsia="Kozuka Gothic Pro L" w:hAnsi="Verdana"/>
        </w:rPr>
        <w:t>mit der Aufforderung, den eigenen Platz hier in Oberstaufen zu finden</w:t>
      </w:r>
      <w:r w:rsidR="00067844">
        <w:rPr>
          <w:rFonts w:ascii="Verdana" w:eastAsia="Kozuka Gothic Pro L" w:hAnsi="Verdana"/>
        </w:rPr>
        <w:t xml:space="preserve">: Komm uifach! </w:t>
      </w:r>
    </w:p>
    <w:p w14:paraId="07241053" w14:textId="52E8A060" w:rsidR="00067844" w:rsidRDefault="00067844" w:rsidP="004C1571">
      <w:pPr>
        <w:pStyle w:val="KeinLeerraum"/>
        <w:spacing w:after="240" w:line="288" w:lineRule="auto"/>
        <w:jc w:val="both"/>
        <w:rPr>
          <w:rFonts w:ascii="Verdana" w:eastAsia="Kozuka Gothic Pro L" w:hAnsi="Verdana"/>
        </w:rPr>
      </w:pPr>
      <w:r>
        <w:rPr>
          <w:rFonts w:ascii="Verdana" w:eastAsia="Kozuka Gothic Pro L" w:hAnsi="Verdana"/>
        </w:rPr>
        <w:t>Mit gezielten Ausspielungen der Inhalte in den digitalen Medien (vor allem Anzeigen bei Google, Microsoft, Instagra</w:t>
      </w:r>
      <w:r w:rsidR="00BC202C">
        <w:rPr>
          <w:rFonts w:ascii="Verdana" w:eastAsia="Kozuka Gothic Pro L" w:hAnsi="Verdana"/>
        </w:rPr>
        <w:t>m</w:t>
      </w:r>
      <w:r>
        <w:rPr>
          <w:rFonts w:ascii="Verdana" w:eastAsia="Kozuka Gothic Pro L" w:hAnsi="Verdana"/>
        </w:rPr>
        <w:t>, facebook und LinkedIn)</w:t>
      </w:r>
      <w:r w:rsidR="00F17B9B">
        <w:rPr>
          <w:rFonts w:ascii="Verdana" w:eastAsia="Kozuka Gothic Pro L" w:hAnsi="Verdana"/>
        </w:rPr>
        <w:t>,</w:t>
      </w:r>
      <w:r>
        <w:rPr>
          <w:rFonts w:ascii="Verdana" w:eastAsia="Kozuka Gothic Pro L" w:hAnsi="Verdana"/>
        </w:rPr>
        <w:t xml:space="preserve"> in Verbindung mit der Verwendung des Links zum Jobportal</w:t>
      </w:r>
      <w:r w:rsidR="001200E7">
        <w:rPr>
          <w:rFonts w:ascii="Verdana" w:eastAsia="Kozuka Gothic Pro L" w:hAnsi="Verdana"/>
        </w:rPr>
        <w:t>,</w:t>
      </w:r>
      <w:r>
        <w:rPr>
          <w:rFonts w:ascii="Verdana" w:eastAsia="Kozuka Gothic Pro L" w:hAnsi="Verdana"/>
        </w:rPr>
        <w:t xml:space="preserve"> werden aktiv potenzielle Bewerber adressiert.</w:t>
      </w:r>
    </w:p>
    <w:p w14:paraId="291E6CA7" w14:textId="53036D84" w:rsidR="00067844" w:rsidRDefault="00067844" w:rsidP="004C1571">
      <w:pPr>
        <w:pStyle w:val="KeinLeerraum"/>
        <w:spacing w:after="240" w:line="288" w:lineRule="auto"/>
        <w:jc w:val="both"/>
        <w:rPr>
          <w:rFonts w:ascii="Verdana" w:eastAsia="Kozuka Gothic Pro L" w:hAnsi="Verdana"/>
        </w:rPr>
      </w:pPr>
      <w:r>
        <w:rPr>
          <w:rFonts w:ascii="Verdana" w:eastAsia="Kozuka Gothic Pro L" w:hAnsi="Verdana"/>
        </w:rPr>
        <w:t>Das neue Video aus der Kampagne ‚uifach mir‘ ist</w:t>
      </w:r>
      <w:r w:rsidR="00D8640A">
        <w:rPr>
          <w:rFonts w:ascii="Verdana" w:eastAsia="Kozuka Gothic Pro L" w:hAnsi="Verdana"/>
        </w:rPr>
        <w:t xml:space="preserve"> ungekürzt</w:t>
      </w:r>
      <w:r>
        <w:rPr>
          <w:rFonts w:ascii="Verdana" w:eastAsia="Kozuka Gothic Pro L" w:hAnsi="Verdana"/>
        </w:rPr>
        <w:t xml:space="preserve"> zu sehen auf </w:t>
      </w:r>
      <w:hyperlink r:id="rId10" w:history="1">
        <w:r w:rsidRPr="00067844">
          <w:rPr>
            <w:rStyle w:val="Hyperlink"/>
            <w:rFonts w:ascii="Verdana" w:eastAsia="Kozuka Gothic Pro L" w:hAnsi="Verdana"/>
          </w:rPr>
          <w:t>oberstaufen.de/kommuifach</w:t>
        </w:r>
      </w:hyperlink>
    </w:p>
    <w:sectPr w:rsidR="00067844" w:rsidSect="004C1571">
      <w:headerReference w:type="even" r:id="rId11"/>
      <w:headerReference w:type="default" r:id="rId12"/>
      <w:footerReference w:type="even" r:id="rId13"/>
      <w:footerReference w:type="default" r:id="rId14"/>
      <w:headerReference w:type="first" r:id="rId15"/>
      <w:footerReference w:type="first" r:id="rId16"/>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01A3" w14:textId="77777777" w:rsidR="00AF5F1B" w:rsidRDefault="00AF5F1B" w:rsidP="00824FCA">
      <w:pPr>
        <w:spacing w:after="0" w:line="240" w:lineRule="auto"/>
      </w:pPr>
      <w:r>
        <w:separator/>
      </w:r>
    </w:p>
  </w:endnote>
  <w:endnote w:type="continuationSeparator" w:id="0">
    <w:p w14:paraId="6AE8279F" w14:textId="77777777" w:rsidR="00AF5F1B" w:rsidRDefault="00AF5F1B"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panose1 w:val="020B0800000000000000"/>
    <w:charset w:val="80"/>
    <w:family w:val="swiss"/>
    <w:notTrueType/>
    <w:pitch w:val="variable"/>
    <w:sig w:usb0="E00002FF" w:usb1="6AC7FCFF"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ED39" w14:textId="77777777" w:rsidR="00934077" w:rsidRDefault="00934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E7A8"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0A05" w14:textId="77777777" w:rsidR="00934077" w:rsidRDefault="00934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04933" w14:textId="77777777" w:rsidR="00AF5F1B" w:rsidRDefault="00AF5F1B" w:rsidP="00824FCA">
      <w:pPr>
        <w:spacing w:after="0" w:line="240" w:lineRule="auto"/>
      </w:pPr>
      <w:r>
        <w:separator/>
      </w:r>
    </w:p>
  </w:footnote>
  <w:footnote w:type="continuationSeparator" w:id="0">
    <w:p w14:paraId="0582FCD0" w14:textId="77777777" w:rsidR="00AF5F1B" w:rsidRDefault="00AF5F1B"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5FDF" w14:textId="77777777" w:rsidR="00934077" w:rsidRDefault="00934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FF16B"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554B9797" wp14:editId="50036414">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568D8D02"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p>
  <w:p w14:paraId="0F675860" w14:textId="77777777" w:rsidR="004C1571" w:rsidRPr="004C1571" w:rsidRDefault="004C1571" w:rsidP="004C1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1E94" w14:textId="77777777" w:rsidR="00934077" w:rsidRDefault="00934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C58A2"/>
    <w:multiLevelType w:val="hybridMultilevel"/>
    <w:tmpl w:val="A2E4AD7E"/>
    <w:lvl w:ilvl="0" w:tplc="233CFD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8A95D02"/>
    <w:multiLevelType w:val="hybridMultilevel"/>
    <w:tmpl w:val="BE00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5202038">
    <w:abstractNumId w:val="1"/>
  </w:num>
  <w:num w:numId="2" w16cid:durableId="62385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1B"/>
    <w:rsid w:val="00021AD0"/>
    <w:rsid w:val="0006119F"/>
    <w:rsid w:val="000630A2"/>
    <w:rsid w:val="00067844"/>
    <w:rsid w:val="00070023"/>
    <w:rsid w:val="00086740"/>
    <w:rsid w:val="000D075F"/>
    <w:rsid w:val="0010040D"/>
    <w:rsid w:val="00100A7B"/>
    <w:rsid w:val="00102052"/>
    <w:rsid w:val="001200E7"/>
    <w:rsid w:val="001203D7"/>
    <w:rsid w:val="00126EBC"/>
    <w:rsid w:val="001610BB"/>
    <w:rsid w:val="00187846"/>
    <w:rsid w:val="001A16CD"/>
    <w:rsid w:val="001B23BA"/>
    <w:rsid w:val="001B651F"/>
    <w:rsid w:val="001B702F"/>
    <w:rsid w:val="001F50A5"/>
    <w:rsid w:val="002365D1"/>
    <w:rsid w:val="00290563"/>
    <w:rsid w:val="00290ADD"/>
    <w:rsid w:val="002C3167"/>
    <w:rsid w:val="002F45FD"/>
    <w:rsid w:val="00331D80"/>
    <w:rsid w:val="003450A1"/>
    <w:rsid w:val="003562F9"/>
    <w:rsid w:val="0037331B"/>
    <w:rsid w:val="003B2092"/>
    <w:rsid w:val="003C337E"/>
    <w:rsid w:val="003D5358"/>
    <w:rsid w:val="003D578F"/>
    <w:rsid w:val="003E5B74"/>
    <w:rsid w:val="003E74B8"/>
    <w:rsid w:val="0041714D"/>
    <w:rsid w:val="00465C6D"/>
    <w:rsid w:val="00475472"/>
    <w:rsid w:val="004C1571"/>
    <w:rsid w:val="004D48F4"/>
    <w:rsid w:val="004E4A19"/>
    <w:rsid w:val="004F2116"/>
    <w:rsid w:val="005026D8"/>
    <w:rsid w:val="005330EF"/>
    <w:rsid w:val="00546B6F"/>
    <w:rsid w:val="005A6FEE"/>
    <w:rsid w:val="005E4F64"/>
    <w:rsid w:val="005E68B1"/>
    <w:rsid w:val="00600609"/>
    <w:rsid w:val="00604612"/>
    <w:rsid w:val="00630B25"/>
    <w:rsid w:val="0064013F"/>
    <w:rsid w:val="00645CCC"/>
    <w:rsid w:val="006502AD"/>
    <w:rsid w:val="00663A12"/>
    <w:rsid w:val="00673400"/>
    <w:rsid w:val="00673CC0"/>
    <w:rsid w:val="006740CA"/>
    <w:rsid w:val="006965DB"/>
    <w:rsid w:val="006C0BA0"/>
    <w:rsid w:val="006D451F"/>
    <w:rsid w:val="007063DB"/>
    <w:rsid w:val="00706B38"/>
    <w:rsid w:val="007150CA"/>
    <w:rsid w:val="00750E3C"/>
    <w:rsid w:val="00755EBF"/>
    <w:rsid w:val="007730E6"/>
    <w:rsid w:val="00796373"/>
    <w:rsid w:val="007A4D3E"/>
    <w:rsid w:val="007D1C14"/>
    <w:rsid w:val="007F278B"/>
    <w:rsid w:val="00824FCA"/>
    <w:rsid w:val="00840832"/>
    <w:rsid w:val="008505FD"/>
    <w:rsid w:val="0085117D"/>
    <w:rsid w:val="008649A8"/>
    <w:rsid w:val="00871D50"/>
    <w:rsid w:val="00872E92"/>
    <w:rsid w:val="00874851"/>
    <w:rsid w:val="00885978"/>
    <w:rsid w:val="0089387E"/>
    <w:rsid w:val="008F5779"/>
    <w:rsid w:val="008F744C"/>
    <w:rsid w:val="00922F5E"/>
    <w:rsid w:val="00934077"/>
    <w:rsid w:val="009809CA"/>
    <w:rsid w:val="009C7E68"/>
    <w:rsid w:val="00A156BE"/>
    <w:rsid w:val="00A23C73"/>
    <w:rsid w:val="00A27B9A"/>
    <w:rsid w:val="00A35365"/>
    <w:rsid w:val="00A51892"/>
    <w:rsid w:val="00A71652"/>
    <w:rsid w:val="00A913CE"/>
    <w:rsid w:val="00A945E1"/>
    <w:rsid w:val="00AB0A0B"/>
    <w:rsid w:val="00AC1792"/>
    <w:rsid w:val="00AE1BD3"/>
    <w:rsid w:val="00AF5F1B"/>
    <w:rsid w:val="00B22001"/>
    <w:rsid w:val="00B36DF6"/>
    <w:rsid w:val="00B53676"/>
    <w:rsid w:val="00B847A7"/>
    <w:rsid w:val="00BA43F9"/>
    <w:rsid w:val="00BC202C"/>
    <w:rsid w:val="00BC7F68"/>
    <w:rsid w:val="00C04AB5"/>
    <w:rsid w:val="00C10E46"/>
    <w:rsid w:val="00C16FC9"/>
    <w:rsid w:val="00C23F5D"/>
    <w:rsid w:val="00C24A6B"/>
    <w:rsid w:val="00C24D33"/>
    <w:rsid w:val="00C26C3F"/>
    <w:rsid w:val="00C3248C"/>
    <w:rsid w:val="00C64B24"/>
    <w:rsid w:val="00C901F9"/>
    <w:rsid w:val="00C94649"/>
    <w:rsid w:val="00CD5245"/>
    <w:rsid w:val="00CD704D"/>
    <w:rsid w:val="00CF0874"/>
    <w:rsid w:val="00D009BF"/>
    <w:rsid w:val="00D36B37"/>
    <w:rsid w:val="00D41AC8"/>
    <w:rsid w:val="00D45514"/>
    <w:rsid w:val="00D530C4"/>
    <w:rsid w:val="00D74638"/>
    <w:rsid w:val="00D8640A"/>
    <w:rsid w:val="00DB7ED5"/>
    <w:rsid w:val="00DE3A12"/>
    <w:rsid w:val="00E64354"/>
    <w:rsid w:val="00E6489E"/>
    <w:rsid w:val="00E66EF0"/>
    <w:rsid w:val="00E85AE9"/>
    <w:rsid w:val="00E94E00"/>
    <w:rsid w:val="00EA5BE4"/>
    <w:rsid w:val="00EC6CCC"/>
    <w:rsid w:val="00EE4641"/>
    <w:rsid w:val="00EF6CF6"/>
    <w:rsid w:val="00F05DC7"/>
    <w:rsid w:val="00F17B9B"/>
    <w:rsid w:val="00F61BE0"/>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4AAA4"/>
  <w15:chartTrackingRefBased/>
  <w15:docId w15:val="{8B06901D-A64D-4448-964A-17F35829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0874"/>
    <w:rPr>
      <w:kern w:val="2"/>
      <w14:ligatures w14:val="standardContextual"/>
    </w:rPr>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iPriority w:val="99"/>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Listenabsatz">
    <w:name w:val="List Paragraph"/>
    <w:basedOn w:val="Standard"/>
    <w:uiPriority w:val="34"/>
    <w:qFormat/>
    <w:rsid w:val="00CF0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rstaufen.de/job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berstaufen.de/job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oberstaufen.de/kommuifach" TargetMode="External"/><Relationship Id="rId4" Type="http://schemas.openxmlformats.org/officeDocument/2006/relationships/webSettings" Target="webSettings.xml"/><Relationship Id="rId9" Type="http://schemas.openxmlformats.org/officeDocument/2006/relationships/hyperlink" Target="https://www.oberstaufen.de/uifachmi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OTM_Presseinformation_Template_08-23.dotx</Template>
  <TotalTime>0</TotalTime>
  <Pages>2</Pages>
  <Words>393</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Amrei Kommer [Oberstaufen Tourismus]</cp:lastModifiedBy>
  <cp:revision>29</cp:revision>
  <cp:lastPrinted>2024-08-16T13:20:00Z</cp:lastPrinted>
  <dcterms:created xsi:type="dcterms:W3CDTF">2024-06-14T14:27:00Z</dcterms:created>
  <dcterms:modified xsi:type="dcterms:W3CDTF">2024-08-19T10:45:00Z</dcterms:modified>
</cp:coreProperties>
</file>